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1F4" w:rsidRPr="00D2417B" w:rsidRDefault="00F5574E" w:rsidP="00D24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303">
        <w:rPr>
          <w:rFonts w:ascii="Times New Roman" w:hAnsi="Times New Roman" w:cs="Times New Roman"/>
          <w:b/>
          <w:sz w:val="24"/>
          <w:szCs w:val="24"/>
        </w:rPr>
        <w:t>Ан</w:t>
      </w:r>
      <w:r w:rsidR="00E751F4" w:rsidRPr="000F7303">
        <w:rPr>
          <w:rFonts w:ascii="Times New Roman" w:hAnsi="Times New Roman" w:cs="Times New Roman"/>
          <w:b/>
          <w:sz w:val="24"/>
          <w:szCs w:val="24"/>
        </w:rPr>
        <w:t xml:space="preserve">ализ выполнения ВПР по математике обучающимися </w:t>
      </w:r>
      <w:r w:rsidR="0076058F">
        <w:rPr>
          <w:rFonts w:ascii="Times New Roman" w:hAnsi="Times New Roman" w:cs="Times New Roman"/>
          <w:b/>
          <w:sz w:val="24"/>
          <w:szCs w:val="24"/>
        </w:rPr>
        <w:t>8</w:t>
      </w:r>
      <w:r w:rsidR="00E751F4" w:rsidRPr="000F730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751F4" w:rsidRPr="000F7303" w:rsidRDefault="00E751F4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i/>
          <w:sz w:val="24"/>
          <w:szCs w:val="24"/>
        </w:rPr>
        <w:t>Дата написания</w:t>
      </w:r>
      <w:r w:rsidRPr="000F7303">
        <w:rPr>
          <w:rFonts w:ascii="Times New Roman" w:hAnsi="Times New Roman" w:cs="Times New Roman"/>
          <w:sz w:val="24"/>
          <w:szCs w:val="24"/>
        </w:rPr>
        <w:t xml:space="preserve">: </w:t>
      </w:r>
      <w:r w:rsidR="00D2417B">
        <w:rPr>
          <w:rFonts w:ascii="Times New Roman" w:hAnsi="Times New Roman" w:cs="Times New Roman"/>
          <w:sz w:val="24"/>
          <w:szCs w:val="24"/>
        </w:rPr>
        <w:t>29</w:t>
      </w:r>
      <w:r w:rsidRPr="00E21C4E">
        <w:rPr>
          <w:rFonts w:ascii="Times New Roman" w:hAnsi="Times New Roman" w:cs="Times New Roman"/>
          <w:sz w:val="24"/>
          <w:szCs w:val="24"/>
        </w:rPr>
        <w:t xml:space="preserve"> апреля 2025 года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Проверочная работа состоит из двух частей и включает в себя 18 заданий.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 состоит из заданий 1–12. В заданиях 1–3, 5, 7–12 следует записать только ответ. Полное решение не является объектом проверки. В задании 4 и 6 требуется отметить точку на числовой прямой. 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2 состоит из заданий 13–18. В задании 14 следует записать только ответ. В заданиях 13, 15–18 объектом проверки является полное решение, то есть последовательность действий и рассуждений обучающегося. </w:t>
      </w:r>
    </w:p>
    <w:p w:rsidR="00E751F4" w:rsidRPr="000F7303" w:rsidRDefault="00E751F4" w:rsidP="00E21C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7303">
        <w:rPr>
          <w:rFonts w:ascii="Times New Roman" w:hAnsi="Times New Roman" w:cs="Times New Roman"/>
          <w:i/>
          <w:sz w:val="24"/>
          <w:szCs w:val="24"/>
        </w:rPr>
        <w:t>Типы заданий, проверяемые умения: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задании 1 проверяются умения выполнять арифметические действия с действительными числами, находить значения числовых выражений, применять разнообразные способы и приемы вычисления значений дробных выражений.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2 и 13 проверяют умение решать квадратные уравнения и уравнения, приводимые к квадратным.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3 и 15 требуют умения решать различные текстовые задачи. 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4 и 6 выявляют умения работать с координатной прямой, сравнивать и упорядочивать действительные числа. 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5 проверяет умения распознавать графики элементарных функций вида: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60E2DE4" wp14:editId="390345B1">
                <wp:extent cx="304800" cy="304800"/>
                <wp:effectExtent l="0" t="0" r="0" b="0"/>
                <wp:docPr id="7" name="Прямоугольник 7" descr="y = kx плюс b,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7C4037" id="Прямоугольник 7" o:spid="_x0000_s1026" alt="y = kx плюс b,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n80WN+8CAADjBQ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D95642D" wp14:editId="7730FA1F">
                <wp:extent cx="304800" cy="304800"/>
                <wp:effectExtent l="0" t="0" r="0" b="0"/>
                <wp:docPr id="6" name="Прямоугольник 6" descr="y = дробь: числитель: k, знаменатель: x конец дроби ,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A75410" id="Прямоугольник 6" o:spid="_x0000_s1026" alt="y = дробь: числитель: k, знаменатель: x конец дроби ,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DDeWPvIQMAACkGAAAOAAAAAAAAAAAA&#10;AAAAAC4CAABkcnMvZTJvRG9jLnhtbFBLAQItABQABgAIAAAAIQBMoOks2AAAAAMBAAAPAAAAAAAA&#10;AAAAAAAAAHsFAABkcnMvZG93bnJldi54bWxQSwUGAAAAAAQABADzAAAAg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CF8670E" wp14:editId="50965E39">
                <wp:extent cx="304800" cy="304800"/>
                <wp:effectExtent l="0" t="0" r="0" b="0"/>
                <wp:docPr id="5" name="Прямоугольник 5" descr="y = y = x в квадрате ,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19F6DA" id="Прямоугольник 5" o:spid="_x0000_s1026" alt="y = y = x в квадрате ,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XPTx&#10;0vsCAADwBQ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3A99E41" wp14:editId="0D28EC86">
                <wp:extent cx="304800" cy="304800"/>
                <wp:effectExtent l="0" t="0" r="0" b="0"/>
                <wp:docPr id="4" name="Прямоугольник 4" descr="y = x в кубе ,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0B4737" id="Прямоугольник 4" o:spid="_x0000_s1026" alt="y = x в кубе ,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v9pfkO8CAADkBQ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6067A0A" wp14:editId="7184B5A9">
                <wp:extent cx="304800" cy="304800"/>
                <wp:effectExtent l="0" t="0" r="0" b="0"/>
                <wp:docPr id="3" name="Прямоугольник 3" descr="y = |x|,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82DBB3" id="Прямоугольник 3" o:spid="_x0000_s1026" alt="y = |x|,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N42PdLnAgAA2Q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описывать свойства числовой функции по ее графику.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7 проверяет умения упрощать алгебраические выражения, находить их значение при заданных значениях переменной.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8 и 16 проверяют умение 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9, 10 и 18 проверяют умения решать геометрические задачи, находить заданные отрезки и углы, объяснять свои рассуждения, ссылаясь на условие и известные теоремы, а также решать задачи на клетчатой бумаге.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задании 11 проверяется умение работать с графами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12 проверяет умения строить логические выводы, выбирать истинные и ложные высказывания, опираясь на изученный материал по геометрии. 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задании 14 проверяются умения: описывать и интерпретировать числовые данные, представленные в таблицах, на диаграммах, графиках; отвечать по графикам на поставленные вопросы и находить заданные статистические характеристики. </w:t>
      </w:r>
    </w:p>
    <w:p w:rsidR="0076058F" w:rsidRPr="0076058F" w:rsidRDefault="0076058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5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17 проверяет умения применять понятие арифметического квадратного корня, выполнять преобразования выражений, содержащих квадратные корни, используя свойства корней.</w:t>
      </w:r>
    </w:p>
    <w:p w:rsidR="00A12F2F" w:rsidRPr="00A12F2F" w:rsidRDefault="00A12F2F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F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время выполнения работы — 90 мин.</w:t>
      </w:r>
    </w:p>
    <w:p w:rsidR="00F5574E" w:rsidRPr="000F7303" w:rsidRDefault="00F5574E" w:rsidP="00E21C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51F4" w:rsidRPr="000F7303" w:rsidRDefault="00E751F4" w:rsidP="00E21C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7303">
        <w:rPr>
          <w:rFonts w:ascii="Times New Roman" w:hAnsi="Times New Roman" w:cs="Times New Roman"/>
          <w:i/>
          <w:sz w:val="24"/>
          <w:szCs w:val="24"/>
        </w:rPr>
        <w:t>Рекомендации по переводу первичных баллов в отметки по пятибалльной шкале:</w:t>
      </w:r>
    </w:p>
    <w:tbl>
      <w:tblPr>
        <w:tblW w:w="10615" w:type="dxa"/>
        <w:tblInd w:w="-39" w:type="dxa"/>
        <w:tblCellMar>
          <w:top w:w="6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23"/>
        <w:gridCol w:w="1399"/>
        <w:gridCol w:w="1399"/>
        <w:gridCol w:w="1397"/>
        <w:gridCol w:w="1397"/>
      </w:tblGrid>
      <w:tr w:rsidR="00E751F4" w:rsidRPr="000F7303" w:rsidTr="009E6D91">
        <w:trPr>
          <w:trHeight w:val="273"/>
        </w:trPr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«2»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«3» 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«4» 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«5» </w:t>
            </w:r>
          </w:p>
        </w:tc>
      </w:tr>
      <w:tr w:rsidR="00E751F4" w:rsidRPr="000F7303" w:rsidTr="009E6D91">
        <w:trPr>
          <w:trHeight w:val="272"/>
        </w:trPr>
        <w:tc>
          <w:tcPr>
            <w:tcW w:w="5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Первичные баллы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sz w:val="24"/>
                <w:szCs w:val="24"/>
              </w:rPr>
              <w:t xml:space="preserve">0–6 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sz w:val="24"/>
                <w:szCs w:val="24"/>
              </w:rPr>
              <w:t xml:space="preserve">7–12 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sz w:val="24"/>
                <w:szCs w:val="24"/>
              </w:rPr>
              <w:t xml:space="preserve">13–18 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51F4" w:rsidRPr="000F7303" w:rsidRDefault="00E751F4" w:rsidP="00E21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303">
              <w:rPr>
                <w:rFonts w:ascii="Times New Roman" w:hAnsi="Times New Roman" w:cs="Times New Roman"/>
                <w:sz w:val="24"/>
                <w:szCs w:val="24"/>
              </w:rPr>
              <w:t>19–2</w:t>
            </w:r>
            <w:r w:rsidR="00760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7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751F4" w:rsidRPr="000F7303" w:rsidRDefault="00E751F4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C2D" w:rsidRPr="000F7303" w:rsidRDefault="00067C2D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 xml:space="preserve">Всего в классе: </w:t>
      </w:r>
      <w:r w:rsidR="00D2417B">
        <w:rPr>
          <w:rFonts w:ascii="Times New Roman" w:hAnsi="Times New Roman" w:cs="Times New Roman"/>
          <w:sz w:val="24"/>
          <w:szCs w:val="24"/>
        </w:rPr>
        <w:t>7</w:t>
      </w:r>
      <w:r w:rsidRPr="000F7303">
        <w:rPr>
          <w:rFonts w:ascii="Times New Roman" w:hAnsi="Times New Roman" w:cs="Times New Roman"/>
          <w:sz w:val="24"/>
          <w:szCs w:val="24"/>
        </w:rPr>
        <w:t xml:space="preserve"> обучающихся</w:t>
      </w:r>
    </w:p>
    <w:p w:rsidR="00067C2D" w:rsidRDefault="00D2417B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Выполняли работу: 6</w:t>
      </w:r>
      <w:r w:rsidR="00067C2D" w:rsidRPr="000F7303">
        <w:rPr>
          <w:rFonts w:ascii="Times New Roman" w:hAnsi="Times New Roman" w:cs="Times New Roman"/>
          <w:sz w:val="24"/>
          <w:szCs w:val="24"/>
        </w:rPr>
        <w:t xml:space="preserve"> обучающихся</w:t>
      </w:r>
    </w:p>
    <w:p w:rsidR="00F22885" w:rsidRPr="000F7303" w:rsidRDefault="00F22885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обучающийся </w:t>
      </w:r>
      <w:r w:rsidR="00D2417B">
        <w:rPr>
          <w:rFonts w:ascii="Times New Roman" w:hAnsi="Times New Roman" w:cs="Times New Roman"/>
          <w:sz w:val="24"/>
          <w:szCs w:val="24"/>
        </w:rPr>
        <w:t>обучается по АООП</w:t>
      </w:r>
    </w:p>
    <w:p w:rsidR="00067C2D" w:rsidRPr="000F7303" w:rsidRDefault="00A12F2F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(2</w:t>
      </w:r>
      <w:r w:rsidR="00F2288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б.) </w:t>
      </w:r>
      <w:proofErr w:type="gramStart"/>
      <w:r>
        <w:rPr>
          <w:rFonts w:ascii="Times New Roman" w:hAnsi="Times New Roman" w:cs="Times New Roman"/>
          <w:sz w:val="24"/>
          <w:szCs w:val="24"/>
        </w:rPr>
        <w:t>ни кто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набрал</w:t>
      </w:r>
    </w:p>
    <w:p w:rsidR="00016CEB" w:rsidRDefault="00016CEB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1F4" w:rsidRPr="000F7303" w:rsidRDefault="00E751F4" w:rsidP="00E21C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7303">
        <w:rPr>
          <w:rFonts w:ascii="Times New Roman" w:hAnsi="Times New Roman" w:cs="Times New Roman"/>
          <w:i/>
          <w:sz w:val="24"/>
          <w:szCs w:val="24"/>
        </w:rPr>
        <w:t>Результат выполнения ВПР</w:t>
      </w:r>
    </w:p>
    <w:p w:rsidR="00D2417B" w:rsidRDefault="00D2417B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375D83A" wp14:editId="744E8479">
            <wp:extent cx="6645910" cy="1771650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1F4" w:rsidRPr="000F7303" w:rsidRDefault="00016CEB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>Средний</w:t>
      </w:r>
      <w:r w:rsidR="00E751F4" w:rsidRPr="000F7303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0F7303">
        <w:rPr>
          <w:rFonts w:ascii="Times New Roman" w:hAnsi="Times New Roman" w:cs="Times New Roman"/>
          <w:sz w:val="24"/>
          <w:szCs w:val="24"/>
        </w:rPr>
        <w:t xml:space="preserve"> за</w:t>
      </w:r>
      <w:r w:rsidR="00E751F4" w:rsidRPr="000F73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51F4" w:rsidRPr="000F7303">
        <w:rPr>
          <w:rFonts w:ascii="Times New Roman" w:hAnsi="Times New Roman" w:cs="Times New Roman"/>
          <w:sz w:val="24"/>
          <w:szCs w:val="24"/>
        </w:rPr>
        <w:t>ВПР:</w:t>
      </w:r>
      <w:r w:rsidR="00D2417B">
        <w:rPr>
          <w:rFonts w:ascii="Times New Roman" w:hAnsi="Times New Roman" w:cs="Times New Roman"/>
          <w:sz w:val="24"/>
          <w:szCs w:val="24"/>
        </w:rPr>
        <w:t xml:space="preserve">  10</w:t>
      </w:r>
      <w:proofErr w:type="gramEnd"/>
      <w:r w:rsidR="00F22885">
        <w:rPr>
          <w:rFonts w:ascii="Times New Roman" w:hAnsi="Times New Roman" w:cs="Times New Roman"/>
          <w:sz w:val="24"/>
          <w:szCs w:val="24"/>
        </w:rPr>
        <w:t xml:space="preserve">,5 </w:t>
      </w:r>
      <w:r w:rsidRPr="000F7303">
        <w:rPr>
          <w:rFonts w:ascii="Times New Roman" w:hAnsi="Times New Roman" w:cs="Times New Roman"/>
          <w:sz w:val="24"/>
          <w:szCs w:val="24"/>
        </w:rPr>
        <w:t>балла</w:t>
      </w:r>
    </w:p>
    <w:p w:rsidR="00E751F4" w:rsidRPr="000F7303" w:rsidRDefault="00016CEB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>Средняя оценка</w:t>
      </w:r>
      <w:r w:rsidR="00E751F4" w:rsidRPr="000F7303">
        <w:rPr>
          <w:rFonts w:ascii="Times New Roman" w:hAnsi="Times New Roman" w:cs="Times New Roman"/>
          <w:sz w:val="24"/>
          <w:szCs w:val="24"/>
        </w:rPr>
        <w:t xml:space="preserve"> за ВПР:</w:t>
      </w:r>
      <w:r w:rsidR="00D2417B">
        <w:rPr>
          <w:rFonts w:ascii="Times New Roman" w:hAnsi="Times New Roman" w:cs="Times New Roman"/>
          <w:sz w:val="24"/>
          <w:szCs w:val="24"/>
        </w:rPr>
        <w:t xml:space="preserve"> 3,33</w:t>
      </w:r>
    </w:p>
    <w:p w:rsidR="00E751F4" w:rsidRPr="000F7303" w:rsidRDefault="00E751F4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i/>
          <w:sz w:val="24"/>
          <w:szCs w:val="24"/>
        </w:rPr>
        <w:t>Сравнительный анализ отметки за ВПР и третьей четверти</w:t>
      </w:r>
      <w:r w:rsidRPr="000F7303">
        <w:rPr>
          <w:rFonts w:ascii="Times New Roman" w:hAnsi="Times New Roman" w:cs="Times New Roman"/>
          <w:sz w:val="24"/>
          <w:szCs w:val="24"/>
        </w:rPr>
        <w:t>:</w:t>
      </w:r>
    </w:p>
    <w:p w:rsidR="00E751F4" w:rsidRPr="000F7303" w:rsidRDefault="00E751F4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>Распределение учеников по оценкам:</w:t>
      </w:r>
    </w:p>
    <w:p w:rsidR="00E751F4" w:rsidRPr="000F7303" w:rsidRDefault="00D2417B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Получили оценку «2»: 1</w:t>
      </w:r>
      <w:r w:rsidR="00E751F4" w:rsidRPr="000F7303">
        <w:rPr>
          <w:rFonts w:ascii="Times New Roman" w:hAnsi="Times New Roman" w:cs="Times New Roman"/>
          <w:sz w:val="24"/>
          <w:szCs w:val="24"/>
        </w:rPr>
        <w:t xml:space="preserve"> ученик (</w:t>
      </w:r>
      <w:r>
        <w:rPr>
          <w:rFonts w:ascii="Times New Roman" w:hAnsi="Times New Roman" w:cs="Times New Roman"/>
          <w:sz w:val="24"/>
          <w:szCs w:val="24"/>
        </w:rPr>
        <w:t>17</w:t>
      </w:r>
      <w:r w:rsidR="00E751F4" w:rsidRPr="000F7303">
        <w:rPr>
          <w:rFonts w:ascii="Times New Roman" w:hAnsi="Times New Roman" w:cs="Times New Roman"/>
          <w:sz w:val="24"/>
          <w:szCs w:val="24"/>
        </w:rPr>
        <w:t>%)</w:t>
      </w:r>
    </w:p>
    <w:p w:rsidR="00E751F4" w:rsidRPr="000F7303" w:rsidRDefault="00E751F4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 xml:space="preserve">Получили оценку «3»: </w:t>
      </w:r>
      <w:r w:rsidR="00D2417B">
        <w:rPr>
          <w:rFonts w:ascii="Times New Roman" w:hAnsi="Times New Roman" w:cs="Times New Roman"/>
          <w:sz w:val="24"/>
          <w:szCs w:val="24"/>
        </w:rPr>
        <w:t>2</w:t>
      </w:r>
      <w:r w:rsidRPr="000F7303">
        <w:rPr>
          <w:rFonts w:ascii="Times New Roman" w:hAnsi="Times New Roman" w:cs="Times New Roman"/>
          <w:sz w:val="24"/>
          <w:szCs w:val="24"/>
        </w:rPr>
        <w:t xml:space="preserve"> ученик</w:t>
      </w:r>
      <w:r w:rsidR="00016CEB" w:rsidRPr="000F7303">
        <w:rPr>
          <w:rFonts w:ascii="Times New Roman" w:hAnsi="Times New Roman" w:cs="Times New Roman"/>
          <w:sz w:val="24"/>
          <w:szCs w:val="24"/>
        </w:rPr>
        <w:t>а</w:t>
      </w:r>
      <w:r w:rsidR="00D2417B">
        <w:rPr>
          <w:rFonts w:ascii="Times New Roman" w:hAnsi="Times New Roman" w:cs="Times New Roman"/>
          <w:sz w:val="24"/>
          <w:szCs w:val="24"/>
        </w:rPr>
        <w:t xml:space="preserve"> 33</w:t>
      </w:r>
      <w:r w:rsidRPr="000F7303">
        <w:rPr>
          <w:rFonts w:ascii="Times New Roman" w:hAnsi="Times New Roman" w:cs="Times New Roman"/>
          <w:sz w:val="24"/>
          <w:szCs w:val="24"/>
        </w:rPr>
        <w:t>%)</w:t>
      </w:r>
    </w:p>
    <w:p w:rsidR="00E751F4" w:rsidRPr="000F7303" w:rsidRDefault="001E26B2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Получили оценку «4»: </w:t>
      </w:r>
      <w:r w:rsidR="00D2417B">
        <w:rPr>
          <w:rFonts w:ascii="Times New Roman" w:hAnsi="Times New Roman" w:cs="Times New Roman"/>
          <w:sz w:val="24"/>
          <w:szCs w:val="24"/>
        </w:rPr>
        <w:t>3</w:t>
      </w:r>
      <w:r w:rsidR="00E751F4" w:rsidRPr="000F7303">
        <w:rPr>
          <w:rFonts w:ascii="Times New Roman" w:hAnsi="Times New Roman" w:cs="Times New Roman"/>
          <w:sz w:val="24"/>
          <w:szCs w:val="24"/>
        </w:rPr>
        <w:t xml:space="preserve"> ученик (</w:t>
      </w:r>
      <w:r w:rsidR="00D2417B">
        <w:rPr>
          <w:rFonts w:ascii="Times New Roman" w:hAnsi="Times New Roman" w:cs="Times New Roman"/>
          <w:sz w:val="24"/>
          <w:szCs w:val="24"/>
        </w:rPr>
        <w:t>50</w:t>
      </w:r>
      <w:r w:rsidR="00E751F4" w:rsidRPr="000F7303">
        <w:rPr>
          <w:rFonts w:ascii="Times New Roman" w:hAnsi="Times New Roman" w:cs="Times New Roman"/>
          <w:sz w:val="24"/>
          <w:szCs w:val="24"/>
        </w:rPr>
        <w:t>%)</w:t>
      </w:r>
    </w:p>
    <w:p w:rsidR="00E751F4" w:rsidRPr="000F7303" w:rsidRDefault="00016CEB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>Получили оценку «5»: 0</w:t>
      </w:r>
      <w:r w:rsidR="00E751F4" w:rsidRPr="000F7303">
        <w:rPr>
          <w:rFonts w:ascii="Times New Roman" w:hAnsi="Times New Roman" w:cs="Times New Roman"/>
          <w:sz w:val="24"/>
          <w:szCs w:val="24"/>
        </w:rPr>
        <w:t xml:space="preserve"> ученик (</w:t>
      </w:r>
      <w:r w:rsidRPr="000F7303">
        <w:rPr>
          <w:rFonts w:ascii="Times New Roman" w:hAnsi="Times New Roman" w:cs="Times New Roman"/>
          <w:sz w:val="24"/>
          <w:szCs w:val="24"/>
        </w:rPr>
        <w:t>0</w:t>
      </w:r>
      <w:r w:rsidR="00E751F4" w:rsidRPr="000F7303">
        <w:rPr>
          <w:rFonts w:ascii="Times New Roman" w:hAnsi="Times New Roman" w:cs="Times New Roman"/>
          <w:sz w:val="24"/>
          <w:szCs w:val="24"/>
        </w:rPr>
        <w:t>%)</w:t>
      </w:r>
    </w:p>
    <w:p w:rsidR="00622FA2" w:rsidRDefault="00622FA2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87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5244"/>
        <w:gridCol w:w="709"/>
        <w:gridCol w:w="850"/>
        <w:gridCol w:w="992"/>
        <w:gridCol w:w="857"/>
      </w:tblGrid>
      <w:tr w:rsidR="00B53EB2" w:rsidRPr="00B308F8" w:rsidTr="00D2417B">
        <w:tc>
          <w:tcPr>
            <w:tcW w:w="534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701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  <w:tc>
          <w:tcPr>
            <w:tcW w:w="5244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709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сложности </w:t>
            </w:r>
          </w:p>
        </w:tc>
        <w:tc>
          <w:tcPr>
            <w:tcW w:w="850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992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Количество выполнивших задание</w:t>
            </w:r>
          </w:p>
        </w:tc>
        <w:tc>
          <w:tcPr>
            <w:tcW w:w="857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% выполнивших</w:t>
            </w:r>
          </w:p>
        </w:tc>
      </w:tr>
      <w:tr w:rsidR="00B53EB2" w:rsidRPr="00B308F8" w:rsidTr="00D2417B">
        <w:tc>
          <w:tcPr>
            <w:tcW w:w="534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E6D91" w:rsidRPr="00B308F8" w:rsidRDefault="009E6D91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</w:t>
            </w:r>
          </w:p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</w:t>
            </w:r>
          </w:p>
        </w:tc>
        <w:tc>
          <w:tcPr>
            <w:tcW w:w="709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F08C6" w:rsidRPr="00B308F8" w:rsidTr="00D2417B">
        <w:tc>
          <w:tcPr>
            <w:tcW w:w="534" w:type="dxa"/>
          </w:tcPr>
          <w:p w:rsidR="00EF08C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A0821" w:rsidRPr="007A0821" w:rsidRDefault="007A0821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  <w:p w:rsidR="00EF08C6" w:rsidRPr="00B308F8" w:rsidRDefault="00EF08C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EF08C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  <w:tc>
          <w:tcPr>
            <w:tcW w:w="709" w:type="dxa"/>
          </w:tcPr>
          <w:p w:rsidR="00EF08C6" w:rsidRPr="00B308F8" w:rsidRDefault="00EF08C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EF08C6" w:rsidRPr="00B308F8" w:rsidRDefault="00EF08C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F08C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:rsidR="00EF08C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53EB2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  <w:tc>
          <w:tcPr>
            <w:tcW w:w="709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53EB2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</w:t>
            </w:r>
          </w:p>
        </w:tc>
        <w:tc>
          <w:tcPr>
            <w:tcW w:w="709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53EB2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</w:t>
            </w:r>
          </w:p>
        </w:tc>
        <w:tc>
          <w:tcPr>
            <w:tcW w:w="709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53EB2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E6D91" w:rsidRPr="00B308F8" w:rsidRDefault="007A0821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</w:t>
            </w:r>
          </w:p>
          <w:p w:rsidR="00732586" w:rsidRPr="00B308F8" w:rsidRDefault="00732586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</w:t>
            </w:r>
          </w:p>
        </w:tc>
        <w:tc>
          <w:tcPr>
            <w:tcW w:w="709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2586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тождественные преобразования рациональных выражений на основе правил </w:t>
            </w: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 над многочленами и алгебраическими дробями</w:t>
            </w:r>
          </w:p>
        </w:tc>
        <w:tc>
          <w:tcPr>
            <w:tcW w:w="709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850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32586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  <w:tc>
          <w:tcPr>
            <w:tcW w:w="709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308F8" w:rsidRPr="00B308F8" w:rsidTr="00D2417B">
        <w:tc>
          <w:tcPr>
            <w:tcW w:w="534" w:type="dxa"/>
          </w:tcPr>
          <w:p w:rsidR="00B308F8" w:rsidRPr="00B308F8" w:rsidRDefault="00B308F8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B308F8" w:rsidRPr="00B308F8" w:rsidRDefault="007A0821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  <w:p w:rsidR="00B308F8" w:rsidRPr="00B308F8" w:rsidRDefault="00B308F8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308F8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основные виды четырехугольников, их элементы; пользоваться их свойствами при решении геометрических задач</w:t>
            </w:r>
          </w:p>
        </w:tc>
        <w:tc>
          <w:tcPr>
            <w:tcW w:w="709" w:type="dxa"/>
          </w:tcPr>
          <w:p w:rsidR="00B308F8" w:rsidRPr="00B308F8" w:rsidRDefault="00B308F8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B308F8" w:rsidRPr="00B308F8" w:rsidRDefault="00B308F8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308F8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B308F8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2586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длины. Владеть понятиями синуса, косинуса и тангенса острого угла прямоугольного треугольника. Пользоваться этими понятиями для решения практических задач. 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  <w:tc>
          <w:tcPr>
            <w:tcW w:w="709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32586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732586" w:rsidRPr="00B308F8" w:rsidRDefault="00B308F8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  <w:tc>
          <w:tcPr>
            <w:tcW w:w="709" w:type="dxa"/>
          </w:tcPr>
          <w:p w:rsidR="00732586" w:rsidRPr="00B308F8" w:rsidRDefault="00B308F8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50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</w:tcPr>
          <w:p w:rsidR="00732586" w:rsidRPr="00B308F8" w:rsidRDefault="00D2417B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2586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основные виды четырехугольников, их элементы, пользоваться их свойствами при решении геометрических задач</w:t>
            </w:r>
          </w:p>
        </w:tc>
        <w:tc>
          <w:tcPr>
            <w:tcW w:w="709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732586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2586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:rsidR="00732586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32586" w:rsidRPr="00B308F8" w:rsidTr="00D2417B">
        <w:tc>
          <w:tcPr>
            <w:tcW w:w="534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5244" w:type="dxa"/>
          </w:tcPr>
          <w:p w:rsidR="00732586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  <w:tc>
          <w:tcPr>
            <w:tcW w:w="709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732586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32586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732586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53EB2" w:rsidRPr="00B308F8" w:rsidTr="00D2417B">
        <w:tc>
          <w:tcPr>
            <w:tcW w:w="534" w:type="dxa"/>
          </w:tcPr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B53EB2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5244" w:type="dxa"/>
          </w:tcPr>
          <w:p w:rsidR="00B53EB2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 преобразовывать информацию, представленную в виде таблиц, диаграмм, графиков; представлять данные в виде таблиц, диаграмм, графиков</w:t>
            </w:r>
          </w:p>
        </w:tc>
        <w:tc>
          <w:tcPr>
            <w:tcW w:w="709" w:type="dxa"/>
          </w:tcPr>
          <w:p w:rsidR="00B53EB2" w:rsidRPr="00B308F8" w:rsidRDefault="00B308F8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3EB2" w:rsidRPr="00B308F8" w:rsidRDefault="00A2232A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:rsidR="00B53EB2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53EB2" w:rsidRPr="00B308F8" w:rsidTr="00D2417B">
        <w:tc>
          <w:tcPr>
            <w:tcW w:w="534" w:type="dxa"/>
          </w:tcPr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B53EB2" w:rsidRPr="00B308F8" w:rsidRDefault="007A0821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53EB2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  <w:tc>
          <w:tcPr>
            <w:tcW w:w="709" w:type="dxa"/>
          </w:tcPr>
          <w:p w:rsidR="00B53EB2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3EB2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</w:tcPr>
          <w:p w:rsidR="00B53EB2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3EB2" w:rsidRPr="00B308F8" w:rsidTr="00D2417B">
        <w:tc>
          <w:tcPr>
            <w:tcW w:w="534" w:type="dxa"/>
          </w:tcPr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B53EB2" w:rsidRPr="00B308F8" w:rsidRDefault="007A0821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и статистика</w:t>
            </w:r>
          </w:p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53EB2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  <w:tc>
          <w:tcPr>
            <w:tcW w:w="709" w:type="dxa"/>
          </w:tcPr>
          <w:p w:rsidR="00B53EB2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50" w:type="dxa"/>
          </w:tcPr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3EB2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B53EB2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53EB2" w:rsidRPr="00B308F8" w:rsidTr="00D2417B">
        <w:tc>
          <w:tcPr>
            <w:tcW w:w="534" w:type="dxa"/>
          </w:tcPr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B53EB2" w:rsidRPr="00B308F8" w:rsidRDefault="00B308F8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</w:t>
            </w:r>
          </w:p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B53EB2" w:rsidRPr="00B308F8" w:rsidRDefault="007A0821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содержащих квадратные корни, используя свойства корней</w:t>
            </w:r>
          </w:p>
        </w:tc>
        <w:tc>
          <w:tcPr>
            <w:tcW w:w="709" w:type="dxa"/>
          </w:tcPr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50" w:type="dxa"/>
          </w:tcPr>
          <w:p w:rsidR="00B53EB2" w:rsidRPr="00B308F8" w:rsidRDefault="00B53EB2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3EB2" w:rsidRPr="00B308F8" w:rsidRDefault="003C55DE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</w:tcPr>
          <w:p w:rsidR="00B53EB2" w:rsidRPr="00B308F8" w:rsidRDefault="00A2232A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0821" w:rsidRPr="00B308F8" w:rsidTr="00D2417B">
        <w:tc>
          <w:tcPr>
            <w:tcW w:w="534" w:type="dxa"/>
          </w:tcPr>
          <w:p w:rsidR="007A0821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7A0821" w:rsidRPr="00B308F8" w:rsidRDefault="007A0821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5244" w:type="dxa"/>
          </w:tcPr>
          <w:p w:rsidR="007A0821" w:rsidRPr="00B308F8" w:rsidRDefault="007A0821" w:rsidP="00E21C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полученные знания на практике: строить математические модели для задач реальной жизни и проводить соответствующие </w:t>
            </w:r>
            <w:r w:rsidRPr="007A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вычисления с применением подобия и тригонометрии (пользуясь, где необходимо, калькулятором)</w:t>
            </w:r>
          </w:p>
        </w:tc>
        <w:tc>
          <w:tcPr>
            <w:tcW w:w="709" w:type="dxa"/>
          </w:tcPr>
          <w:p w:rsidR="007A0821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</w:p>
        </w:tc>
        <w:tc>
          <w:tcPr>
            <w:tcW w:w="850" w:type="dxa"/>
          </w:tcPr>
          <w:p w:rsidR="007A0821" w:rsidRPr="00B308F8" w:rsidRDefault="007A0821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A0821" w:rsidRPr="00B308F8" w:rsidRDefault="00A2232A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</w:tcPr>
          <w:p w:rsidR="007A0821" w:rsidRPr="00B308F8" w:rsidRDefault="00A2232A" w:rsidP="00E21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36CC2" w:rsidRDefault="00136CC2" w:rsidP="00E21C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51F4" w:rsidRDefault="00E751F4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i/>
          <w:sz w:val="24"/>
          <w:szCs w:val="24"/>
        </w:rPr>
        <w:t>Типичные ошибки</w:t>
      </w:r>
      <w:r w:rsidRPr="000F7303">
        <w:rPr>
          <w:rFonts w:ascii="Times New Roman" w:hAnsi="Times New Roman" w:cs="Times New Roman"/>
          <w:sz w:val="24"/>
          <w:szCs w:val="24"/>
        </w:rPr>
        <w:t>:</w:t>
      </w:r>
    </w:p>
    <w:p w:rsidR="00732586" w:rsidRPr="000F7303" w:rsidRDefault="00732586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1:</w:t>
      </w:r>
    </w:p>
    <w:p w:rsidR="000F7303" w:rsidRDefault="007960A0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арифметические ошибки</w:t>
      </w:r>
    </w:p>
    <w:p w:rsidR="00873DDB" w:rsidRPr="00873DDB" w:rsidRDefault="007960A0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Задание </w:t>
      </w:r>
      <w:r w:rsidR="003C55D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умение </w:t>
      </w:r>
      <w:r w:rsidR="003C55D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C55DE" w:rsidRPr="007A0821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ыполнять тождественные преобразования рациональных выражений на основе правил действий над многочленами и алгебраическими дробями</w:t>
      </w:r>
      <w:r w:rsidR="00873DDB" w:rsidRPr="00873D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55DE" w:rsidRDefault="007960A0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Задание </w:t>
      </w:r>
      <w:r w:rsidR="003C55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умение </w:t>
      </w:r>
      <w:r w:rsidR="003C55D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C55DE" w:rsidRPr="003C55D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</w:t>
      </w:r>
    </w:p>
    <w:p w:rsidR="007960A0" w:rsidRPr="007960A0" w:rsidRDefault="003C55DE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Задание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96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 умение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A0821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аспознавать основные виды четырехугольников, их элементы; пользоваться их свойствами при решении геометрических задач</w:t>
      </w:r>
    </w:p>
    <w:p w:rsidR="000F7303" w:rsidRPr="000F7303" w:rsidRDefault="000F7303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30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2.</w:t>
      </w:r>
    </w:p>
    <w:p w:rsidR="007960A0" w:rsidRPr="007960A0" w:rsidRDefault="000F7303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Задание 13: </w:t>
      </w:r>
      <w:r w:rsidR="00873D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умение решать квадратные уравнения и уравнения, приводимые к квадратным</w:t>
      </w:r>
    </w:p>
    <w:p w:rsidR="00C362FC" w:rsidRDefault="00C362FC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303" w:rsidRPr="000F7303" w:rsidRDefault="000F7303" w:rsidP="00E21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0F73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заданиям</w:t>
      </w:r>
      <w:r w:rsidR="00873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7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</w:t>
      </w:r>
      <w:proofErr w:type="gramEnd"/>
      <w:r w:rsidRPr="000F7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17 не приступил</w:t>
      </w:r>
      <w:r w:rsidR="003C55DE">
        <w:rPr>
          <w:rFonts w:ascii="Times New Roman" w:eastAsia="Times New Roman" w:hAnsi="Times New Roman" w:cs="Times New Roman"/>
          <w:sz w:val="24"/>
          <w:szCs w:val="24"/>
          <w:lang w:eastAsia="ru-RU"/>
        </w:rPr>
        <w:t>и 3 и 4</w:t>
      </w:r>
      <w:r w:rsidRPr="000F7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обучающийся</w:t>
      </w:r>
      <w:r w:rsidR="003C55DE">
        <w:rPr>
          <w:rFonts w:ascii="Times New Roman" w:eastAsia="Times New Roman" w:hAnsi="Times New Roman" w:cs="Times New Roman"/>
          <w:sz w:val="24"/>
          <w:szCs w:val="24"/>
          <w:lang w:eastAsia="ru-RU"/>
        </w:rPr>
        <w:t>, кто приступил,   не выполнили правильно</w:t>
      </w:r>
      <w:r w:rsidRPr="000F73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62FC" w:rsidRDefault="00C362FC" w:rsidP="00E21C4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362FC" w:rsidRPr="000F7303" w:rsidRDefault="00C362FC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 xml:space="preserve">Таким образом, подтвердили отметку за 3 четверть: </w:t>
      </w:r>
      <w:r w:rsidR="003C55DE">
        <w:rPr>
          <w:rFonts w:ascii="Times New Roman" w:hAnsi="Times New Roman" w:cs="Times New Roman"/>
          <w:sz w:val="24"/>
          <w:szCs w:val="24"/>
        </w:rPr>
        <w:t>2</w:t>
      </w:r>
      <w:r w:rsidRPr="000F7303">
        <w:rPr>
          <w:rFonts w:ascii="Times New Roman" w:hAnsi="Times New Roman" w:cs="Times New Roman"/>
          <w:sz w:val="24"/>
          <w:szCs w:val="24"/>
        </w:rPr>
        <w:t xml:space="preserve"> обучающи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F7303">
        <w:rPr>
          <w:rFonts w:ascii="Times New Roman" w:hAnsi="Times New Roman" w:cs="Times New Roman"/>
          <w:sz w:val="24"/>
          <w:szCs w:val="24"/>
        </w:rPr>
        <w:t xml:space="preserve">ся или </w:t>
      </w:r>
      <w:r w:rsidR="003C55DE">
        <w:rPr>
          <w:rFonts w:ascii="Times New Roman" w:hAnsi="Times New Roman" w:cs="Times New Roman"/>
          <w:sz w:val="24"/>
          <w:szCs w:val="24"/>
        </w:rPr>
        <w:t>33</w:t>
      </w:r>
      <w:r w:rsidRPr="000F730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C362FC" w:rsidRPr="000F7303" w:rsidRDefault="00C362FC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 xml:space="preserve">Не подтвердили отметку за 3 четверть, написали на 1 балл ниже: </w:t>
      </w:r>
      <w:r w:rsidR="003C55DE">
        <w:rPr>
          <w:rFonts w:ascii="Times New Roman" w:hAnsi="Times New Roman" w:cs="Times New Roman"/>
          <w:sz w:val="24"/>
          <w:szCs w:val="24"/>
        </w:rPr>
        <w:t>4</w:t>
      </w:r>
      <w:r w:rsidRPr="000F7303">
        <w:rPr>
          <w:rFonts w:ascii="Times New Roman" w:hAnsi="Times New Roman" w:cs="Times New Roman"/>
          <w:sz w:val="24"/>
          <w:szCs w:val="24"/>
        </w:rPr>
        <w:t xml:space="preserve"> обучающи</w:t>
      </w:r>
      <w:r w:rsidR="00E21C4E">
        <w:rPr>
          <w:rFonts w:ascii="Times New Roman" w:hAnsi="Times New Roman" w:cs="Times New Roman"/>
          <w:sz w:val="24"/>
          <w:szCs w:val="24"/>
        </w:rPr>
        <w:t>й</w:t>
      </w:r>
      <w:r w:rsidRPr="000F7303">
        <w:rPr>
          <w:rFonts w:ascii="Times New Roman" w:hAnsi="Times New Roman" w:cs="Times New Roman"/>
          <w:sz w:val="24"/>
          <w:szCs w:val="24"/>
        </w:rPr>
        <w:t xml:space="preserve">ся или </w:t>
      </w:r>
      <w:r w:rsidR="003C55DE">
        <w:rPr>
          <w:rFonts w:ascii="Times New Roman" w:hAnsi="Times New Roman" w:cs="Times New Roman"/>
          <w:sz w:val="24"/>
          <w:szCs w:val="24"/>
        </w:rPr>
        <w:t>67</w:t>
      </w:r>
      <w:r w:rsidRPr="000F7303">
        <w:rPr>
          <w:rFonts w:ascii="Times New Roman" w:hAnsi="Times New Roman" w:cs="Times New Roman"/>
          <w:sz w:val="24"/>
          <w:szCs w:val="24"/>
        </w:rPr>
        <w:t>%</w:t>
      </w:r>
    </w:p>
    <w:p w:rsidR="00C362FC" w:rsidRPr="000F7303" w:rsidRDefault="00C362FC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 xml:space="preserve">Качество знаний </w:t>
      </w:r>
      <w:r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3C55DE">
        <w:rPr>
          <w:rFonts w:ascii="Times New Roman" w:hAnsi="Times New Roman" w:cs="Times New Roman"/>
          <w:sz w:val="24"/>
          <w:szCs w:val="24"/>
        </w:rPr>
        <w:t>50%, успеваемость 83</w:t>
      </w:r>
      <w:r w:rsidRPr="000F7303">
        <w:rPr>
          <w:rFonts w:ascii="Times New Roman" w:hAnsi="Times New Roman" w:cs="Times New Roman"/>
          <w:sz w:val="24"/>
          <w:szCs w:val="24"/>
        </w:rPr>
        <w:t>%</w:t>
      </w:r>
    </w:p>
    <w:p w:rsidR="00C362FC" w:rsidRDefault="00C362FC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2FC" w:rsidRDefault="00C362FC" w:rsidP="00E21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03">
        <w:rPr>
          <w:rFonts w:ascii="Times New Roman" w:hAnsi="Times New Roman" w:cs="Times New Roman"/>
          <w:sz w:val="24"/>
          <w:szCs w:val="24"/>
        </w:rPr>
        <w:t xml:space="preserve">Обучающиеся </w:t>
      </w:r>
      <w:proofErr w:type="gramStart"/>
      <w:r w:rsidRPr="000F7303">
        <w:rPr>
          <w:rFonts w:ascii="Times New Roman" w:hAnsi="Times New Roman" w:cs="Times New Roman"/>
          <w:sz w:val="24"/>
          <w:szCs w:val="24"/>
        </w:rPr>
        <w:t xml:space="preserve">продемонстрировали  </w:t>
      </w:r>
      <w:r w:rsidR="002E2FA3"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 w:rsidRPr="000F7303">
        <w:rPr>
          <w:rFonts w:ascii="Times New Roman" w:hAnsi="Times New Roman" w:cs="Times New Roman"/>
          <w:sz w:val="24"/>
          <w:szCs w:val="24"/>
        </w:rPr>
        <w:t xml:space="preserve"> </w:t>
      </w:r>
      <w:r w:rsidR="002E2FA3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Pr="000F7303">
        <w:rPr>
          <w:rFonts w:ascii="Times New Roman" w:hAnsi="Times New Roman" w:cs="Times New Roman"/>
          <w:sz w:val="24"/>
          <w:szCs w:val="24"/>
        </w:rPr>
        <w:t>подготовки.</w:t>
      </w:r>
    </w:p>
    <w:p w:rsidR="00C362FC" w:rsidRDefault="00C362FC" w:rsidP="00E21C4E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</w:p>
    <w:p w:rsidR="00C362FC" w:rsidRPr="00C362FC" w:rsidRDefault="00C362FC" w:rsidP="00E21C4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C362FC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Рекомендации:</w:t>
      </w:r>
    </w:p>
    <w:p w:rsidR="00C362FC" w:rsidRPr="00C362FC" w:rsidRDefault="00C362FC" w:rsidP="00E21C4E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362F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 повышения качества преподаваемого предмета:</w:t>
      </w:r>
    </w:p>
    <w:p w:rsidR="00C362FC" w:rsidRPr="00C362FC" w:rsidRDefault="00C362FC" w:rsidP="00E2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362F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− проанализировать результаты выполнения ВПР-2025 по математике, выявить типичные ошибки, допущенные обучающимися, провести «работу над ошибками»;</w:t>
      </w:r>
    </w:p>
    <w:p w:rsidR="00C362FC" w:rsidRPr="00C362FC" w:rsidRDefault="00C362FC" w:rsidP="00E2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362F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− использовать типологию заданий КИМ ВПР в учебной деятельности;</w:t>
      </w:r>
    </w:p>
    <w:p w:rsidR="00C362FC" w:rsidRPr="00C362FC" w:rsidRDefault="00C362FC" w:rsidP="00E21C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362F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− уделять особое внимание преподаванию «сложных» разделов математики.</w:t>
      </w:r>
    </w:p>
    <w:p w:rsidR="00C362FC" w:rsidRPr="00C362FC" w:rsidRDefault="00C362FC" w:rsidP="00E21C4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C362FC">
        <w:rPr>
          <w:color w:val="000000"/>
        </w:rPr>
        <w:t xml:space="preserve">Продолжить работу по повышению уровня сформированности представлений о </w:t>
      </w:r>
      <w:proofErr w:type="spellStart"/>
      <w:r w:rsidRPr="00C362FC">
        <w:rPr>
          <w:color w:val="000000"/>
        </w:rPr>
        <w:t>межпредметных</w:t>
      </w:r>
      <w:proofErr w:type="spellEnd"/>
      <w:r w:rsidRPr="00C362FC">
        <w:rPr>
          <w:color w:val="000000"/>
        </w:rPr>
        <w:t xml:space="preserve"> и </w:t>
      </w:r>
      <w:proofErr w:type="spellStart"/>
      <w:r w:rsidRPr="00C362FC">
        <w:rPr>
          <w:color w:val="000000"/>
        </w:rPr>
        <w:t>внутрипредметных</w:t>
      </w:r>
      <w:proofErr w:type="spellEnd"/>
      <w:r w:rsidRPr="00C362FC">
        <w:rPr>
          <w:color w:val="000000"/>
        </w:rPr>
        <w:t xml:space="preserve"> связях математики с другими предметами.</w:t>
      </w:r>
    </w:p>
    <w:p w:rsidR="00C362FC" w:rsidRPr="00C362FC" w:rsidRDefault="00C362FC" w:rsidP="00E21C4E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C362FC">
        <w:rPr>
          <w:color w:val="000000"/>
        </w:rPr>
        <w:t>Особое внимание в преподавании математики следует уделить регулярному выполнению упражнений, развивающих базовые математические компетенции школьников: умение читать и верно понимать условие задачи, решать практические задачи, выполнять арифметические действия, простейшие алгебраические преобразования.</w:t>
      </w:r>
    </w:p>
    <w:p w:rsidR="00C362FC" w:rsidRPr="00C362FC" w:rsidRDefault="00C362FC" w:rsidP="00E21C4E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</w:p>
    <w:p w:rsidR="00C362FC" w:rsidRDefault="00C362FC" w:rsidP="00E21C4E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</w:p>
    <w:p w:rsidR="000F7303" w:rsidRDefault="000F7303" w:rsidP="00E21C4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F2B4B" w:rsidRPr="000F7303" w:rsidRDefault="000F7303" w:rsidP="00E21C4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Учитель </w:t>
      </w:r>
      <w:proofErr w:type="gramStart"/>
      <w:r>
        <w:rPr>
          <w:color w:val="000000"/>
        </w:rPr>
        <w:t>математики</w:t>
      </w:r>
      <w:r w:rsidR="002E2FA3">
        <w:rPr>
          <w:color w:val="000000"/>
        </w:rPr>
        <w:t xml:space="preserve">:   </w:t>
      </w:r>
      <w:proofErr w:type="gramEnd"/>
      <w:r w:rsidR="002E2FA3">
        <w:rPr>
          <w:color w:val="000000"/>
        </w:rPr>
        <w:t xml:space="preserve">             Матвеева Т.И.</w:t>
      </w:r>
      <w:bookmarkStart w:id="0" w:name="_GoBack"/>
      <w:bookmarkEnd w:id="0"/>
      <w:r>
        <w:rPr>
          <w:color w:val="000000"/>
        </w:rPr>
        <w:tab/>
      </w:r>
      <w:r>
        <w:rPr>
          <w:color w:val="000000"/>
        </w:rPr>
        <w:tab/>
      </w:r>
    </w:p>
    <w:sectPr w:rsidR="004F2B4B" w:rsidRPr="000F7303" w:rsidSect="00E21C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5302C"/>
    <w:multiLevelType w:val="hybridMultilevel"/>
    <w:tmpl w:val="76202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9D1563"/>
    <w:multiLevelType w:val="hybridMultilevel"/>
    <w:tmpl w:val="6F6C22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3C69D4"/>
    <w:multiLevelType w:val="multilevel"/>
    <w:tmpl w:val="6C6CF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1F4"/>
    <w:rsid w:val="00011DC4"/>
    <w:rsid w:val="00016CEB"/>
    <w:rsid w:val="00067C2D"/>
    <w:rsid w:val="000F7303"/>
    <w:rsid w:val="00136CC2"/>
    <w:rsid w:val="001E26B2"/>
    <w:rsid w:val="0024333D"/>
    <w:rsid w:val="002E2FA3"/>
    <w:rsid w:val="003A397F"/>
    <w:rsid w:val="003C55DE"/>
    <w:rsid w:val="004F2B4B"/>
    <w:rsid w:val="00622FA2"/>
    <w:rsid w:val="00732586"/>
    <w:rsid w:val="0076058F"/>
    <w:rsid w:val="007960A0"/>
    <w:rsid w:val="007A0821"/>
    <w:rsid w:val="007F18CA"/>
    <w:rsid w:val="00873DDB"/>
    <w:rsid w:val="00896E31"/>
    <w:rsid w:val="008C5345"/>
    <w:rsid w:val="009006FB"/>
    <w:rsid w:val="00906E72"/>
    <w:rsid w:val="00963CCD"/>
    <w:rsid w:val="009E6D91"/>
    <w:rsid w:val="009F17E8"/>
    <w:rsid w:val="00A12F2F"/>
    <w:rsid w:val="00A2232A"/>
    <w:rsid w:val="00AF6896"/>
    <w:rsid w:val="00B308F8"/>
    <w:rsid w:val="00B53EB2"/>
    <w:rsid w:val="00C35C64"/>
    <w:rsid w:val="00C362FC"/>
    <w:rsid w:val="00C80F84"/>
    <w:rsid w:val="00D2417B"/>
    <w:rsid w:val="00E21C4E"/>
    <w:rsid w:val="00E751F4"/>
    <w:rsid w:val="00EF08C6"/>
    <w:rsid w:val="00F22885"/>
    <w:rsid w:val="00F5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0E88"/>
  <w15:docId w15:val="{D4B020F2-FA6B-4D96-A34C-78CF81EB1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5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2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A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F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12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12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гыгышен</dc:creator>
  <cp:keywords/>
  <dc:description/>
  <cp:lastModifiedBy>Zavuch</cp:lastModifiedBy>
  <cp:revision>25</cp:revision>
  <cp:lastPrinted>2025-05-14T10:47:00Z</cp:lastPrinted>
  <dcterms:created xsi:type="dcterms:W3CDTF">2025-04-27T16:42:00Z</dcterms:created>
  <dcterms:modified xsi:type="dcterms:W3CDTF">2025-05-14T10:47:00Z</dcterms:modified>
</cp:coreProperties>
</file>